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620E87" w:rsidRPr="006B78D6" w:rsidTr="00481A4D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620E87" w:rsidRPr="006B78D6" w:rsidRDefault="00620E87" w:rsidP="00481A4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620E87" w:rsidRPr="00D55FBF" w:rsidTr="00481A4D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0E87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20E87" w:rsidRPr="00D55FBF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 w:rsidR="00D55FBF">
              <w:rPr>
                <w:rFonts w:cstheme="minorHAnsi"/>
                <w:b/>
                <w:lang w:val="hr-HR"/>
              </w:rPr>
              <w:t>Odluke o izmjeni i dopuni</w:t>
            </w:r>
            <w:r w:rsidR="00D55FBF" w:rsidRPr="00D55FBF">
              <w:rPr>
                <w:rFonts w:cstheme="minorHAnsi"/>
                <w:b/>
                <w:lang w:val="hr-HR"/>
              </w:rPr>
              <w:t xml:space="preserve"> Odluke o određivanju i uređenju prometa na području pješačke zone „Poluotok“ u Zadru</w:t>
            </w:r>
          </w:p>
        </w:tc>
      </w:tr>
      <w:tr w:rsidR="00620E87" w:rsidRPr="00D55FBF" w:rsidTr="00481A4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620E87" w:rsidRPr="00D55FBF" w:rsidTr="00481A4D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620E87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620E87" w:rsidRPr="00D55FBF" w:rsidRDefault="00620E87" w:rsidP="00481A4D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Izvješćivanje o provedenom savjetovanju sa zainteresiranom javnošću  o Nacrtu prijedloga </w:t>
            </w:r>
            <w:r w:rsidR="00D55FBF">
              <w:rPr>
                <w:rFonts w:cstheme="minorHAnsi"/>
                <w:b/>
                <w:color w:val="000000" w:themeColor="text1"/>
                <w:lang w:val="hr-HR"/>
              </w:rPr>
              <w:t>Odluke o izmjeni i dopuni</w:t>
            </w:r>
            <w:r w:rsidR="00D55FBF" w:rsidRPr="00D55FBF">
              <w:rPr>
                <w:rFonts w:cstheme="minorHAnsi"/>
                <w:b/>
                <w:color w:val="000000" w:themeColor="text1"/>
                <w:lang w:val="hr-HR"/>
              </w:rPr>
              <w:t xml:space="preserve"> Odluke o određivanju i uređenju prometa na području pješačke zone „Poluotok“ u Zadru</w:t>
            </w:r>
          </w:p>
        </w:tc>
      </w:tr>
      <w:tr w:rsidR="00620E87" w:rsidRPr="006B78D6" w:rsidTr="00481A4D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620E87" w:rsidRDefault="00620E87" w:rsidP="00481A4D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620E87" w:rsidRDefault="00620E87" w:rsidP="00481A4D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620E87" w:rsidRPr="006B78D6" w:rsidRDefault="00D55FBF" w:rsidP="00481A4D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02.12</w:t>
            </w:r>
            <w:bookmarkStart w:id="0" w:name="_GoBack"/>
            <w:bookmarkEnd w:id="0"/>
            <w:r w:rsidR="00620E87">
              <w:rPr>
                <w:rFonts w:cstheme="minorHAnsi"/>
                <w:b/>
                <w:color w:val="000000" w:themeColor="text1"/>
                <w:lang w:val="hr-HR"/>
              </w:rPr>
              <w:t>.2020.-12.12.2020.</w:t>
            </w: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620E87" w:rsidRPr="006B78D6" w:rsidTr="00481A4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620E87" w:rsidRPr="006B78D6" w:rsidRDefault="00620E87" w:rsidP="00481A4D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620E87" w:rsidRPr="006B78D6" w:rsidRDefault="00620E87" w:rsidP="00620E87">
      <w:pPr>
        <w:rPr>
          <w:rFonts w:cstheme="minorHAnsi"/>
          <w:b/>
          <w:lang w:val="hr-HR"/>
        </w:rPr>
      </w:pPr>
    </w:p>
    <w:p w:rsidR="00620E87" w:rsidRPr="006B78D6" w:rsidRDefault="00620E87" w:rsidP="00620E87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620E87" w:rsidRPr="006B78D6" w:rsidTr="00481A4D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620E87" w:rsidRDefault="00620E87" w:rsidP="00481A4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620E87" w:rsidRPr="006B78D6" w:rsidRDefault="00620E87" w:rsidP="00481A4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12. prosinca 2020.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620E87" w:rsidRPr="006B78D6" w:rsidRDefault="00620E87" w:rsidP="00481A4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620E87" w:rsidRPr="006B78D6" w:rsidRDefault="00620E87" w:rsidP="00481A4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620E87" w:rsidRDefault="00620E87" w:rsidP="00620E87"/>
    <w:p w:rsidR="00490372" w:rsidRDefault="00D55FBF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7"/>
    <w:rsid w:val="00236279"/>
    <w:rsid w:val="00620E87"/>
    <w:rsid w:val="006E1EEB"/>
    <w:rsid w:val="00767783"/>
    <w:rsid w:val="00D5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CC410-4339-4F57-A331-C92B0EA1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8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20E87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20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Matea Sjauš Peraić</cp:lastModifiedBy>
  <cp:revision>2</cp:revision>
  <dcterms:created xsi:type="dcterms:W3CDTF">2020-11-12T13:05:00Z</dcterms:created>
  <dcterms:modified xsi:type="dcterms:W3CDTF">2020-12-02T11:12:00Z</dcterms:modified>
</cp:coreProperties>
</file>